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B027A4B" w14:textId="77777777" w:rsidR="00C82746" w:rsidRDefault="00C82746" w:rsidP="00C82746">
      <w:pPr>
        <w:spacing w:line="480" w:lineRule="auto"/>
        <w:jc w:val="center"/>
        <w:rPr>
          <w:rFonts w:ascii="Times New Roman" w:hAnsi="Times New Roman" w:cs="Times New Roman"/>
          <w:bCs/>
          <w:sz w:val="24"/>
          <w:szCs w:val="24"/>
          <w:lang w:val="en-US"/>
        </w:rPr>
      </w:pPr>
    </w:p>
    <w:p w14:paraId="55B13D7D" w14:textId="77777777" w:rsidR="00C82746" w:rsidRDefault="00C82746" w:rsidP="00C82746">
      <w:pPr>
        <w:spacing w:line="480" w:lineRule="auto"/>
        <w:jc w:val="center"/>
        <w:rPr>
          <w:rFonts w:ascii="Times New Roman" w:hAnsi="Times New Roman" w:cs="Times New Roman"/>
          <w:bCs/>
          <w:sz w:val="24"/>
          <w:szCs w:val="24"/>
          <w:lang w:val="en-US"/>
        </w:rPr>
      </w:pPr>
    </w:p>
    <w:p w14:paraId="4ED90124" w14:textId="3500DA47" w:rsidR="00C82746" w:rsidRDefault="00C82746" w:rsidP="00C82746">
      <w:pPr>
        <w:spacing w:line="480" w:lineRule="auto"/>
        <w:jc w:val="center"/>
        <w:rPr>
          <w:rFonts w:ascii="Times New Roman" w:hAnsi="Times New Roman" w:cs="Times New Roman"/>
          <w:bCs/>
          <w:sz w:val="24"/>
          <w:szCs w:val="24"/>
          <w:lang w:val="en-US"/>
        </w:rPr>
      </w:pPr>
    </w:p>
    <w:p w14:paraId="7CC2AE48" w14:textId="53A4EDDA" w:rsidR="00C82746" w:rsidRDefault="00C82746" w:rsidP="00C82746">
      <w:pPr>
        <w:spacing w:line="480" w:lineRule="auto"/>
        <w:jc w:val="center"/>
        <w:rPr>
          <w:rFonts w:ascii="Times New Roman" w:hAnsi="Times New Roman" w:cs="Times New Roman"/>
          <w:bCs/>
          <w:sz w:val="24"/>
          <w:szCs w:val="24"/>
          <w:lang w:val="en-US"/>
        </w:rPr>
      </w:pPr>
    </w:p>
    <w:p w14:paraId="79459B09" w14:textId="77777777" w:rsidR="00C82746" w:rsidRDefault="00C82746" w:rsidP="00C82746">
      <w:pPr>
        <w:spacing w:line="480" w:lineRule="auto"/>
        <w:jc w:val="center"/>
        <w:rPr>
          <w:rFonts w:ascii="Times New Roman" w:hAnsi="Times New Roman" w:cs="Times New Roman"/>
          <w:bCs/>
          <w:sz w:val="24"/>
          <w:szCs w:val="24"/>
          <w:lang w:val="en-US"/>
        </w:rPr>
      </w:pPr>
    </w:p>
    <w:p w14:paraId="07DF234B" w14:textId="0B90D8C7" w:rsidR="006A5928" w:rsidRDefault="006A5928" w:rsidP="00C82746">
      <w:pPr>
        <w:spacing w:line="480" w:lineRule="auto"/>
        <w:jc w:val="center"/>
        <w:rPr>
          <w:rFonts w:ascii="Times New Roman" w:hAnsi="Times New Roman" w:cs="Times New Roman"/>
          <w:bCs/>
          <w:sz w:val="24"/>
          <w:szCs w:val="24"/>
          <w:lang w:val="en-US"/>
        </w:rPr>
      </w:pPr>
      <w:r w:rsidRPr="006A5928">
        <w:rPr>
          <w:rFonts w:ascii="Times New Roman" w:hAnsi="Times New Roman" w:cs="Times New Roman"/>
          <w:bCs/>
          <w:sz w:val="24"/>
          <w:szCs w:val="24"/>
          <w:lang w:val="en-US"/>
        </w:rPr>
        <w:t>Maturity Life Cycle Stage</w:t>
      </w:r>
      <w:r w:rsidRPr="006A5928">
        <w:rPr>
          <w:rFonts w:ascii="Times New Roman" w:hAnsi="Times New Roman" w:cs="Times New Roman"/>
          <w:bCs/>
          <w:sz w:val="24"/>
          <w:szCs w:val="24"/>
          <w:lang w:val="en-US"/>
        </w:rPr>
        <w:t>s</w:t>
      </w:r>
      <w:r w:rsidRPr="006A5928">
        <w:rPr>
          <w:rFonts w:ascii="Times New Roman" w:hAnsi="Times New Roman" w:cs="Times New Roman"/>
          <w:bCs/>
          <w:sz w:val="24"/>
          <w:szCs w:val="24"/>
          <w:lang w:val="en-US"/>
        </w:rPr>
        <w:t xml:space="preserve"> of a Product</w:t>
      </w:r>
    </w:p>
    <w:p w14:paraId="35FB2382" w14:textId="25508D1B" w:rsidR="00664746" w:rsidRDefault="00664746" w:rsidP="00C82746">
      <w:pPr>
        <w:spacing w:line="480" w:lineRule="auto"/>
        <w:jc w:val="center"/>
        <w:rPr>
          <w:rFonts w:ascii="Times New Roman" w:hAnsi="Times New Roman" w:cs="Times New Roman"/>
          <w:bCs/>
          <w:sz w:val="24"/>
          <w:szCs w:val="24"/>
          <w:lang w:val="en-US"/>
        </w:rPr>
      </w:pPr>
      <w:r>
        <w:rPr>
          <w:rFonts w:ascii="Times New Roman" w:hAnsi="Times New Roman" w:cs="Times New Roman"/>
          <w:bCs/>
          <w:sz w:val="24"/>
          <w:szCs w:val="24"/>
          <w:lang w:val="en-US"/>
        </w:rPr>
        <w:t>Student’s Name</w:t>
      </w:r>
    </w:p>
    <w:p w14:paraId="1E41FCEF" w14:textId="001CAFC8" w:rsidR="00664746" w:rsidRDefault="00664746" w:rsidP="00C82746">
      <w:pPr>
        <w:spacing w:line="480" w:lineRule="auto"/>
        <w:jc w:val="center"/>
        <w:rPr>
          <w:rFonts w:ascii="Times New Roman" w:hAnsi="Times New Roman" w:cs="Times New Roman"/>
          <w:bCs/>
          <w:sz w:val="24"/>
          <w:szCs w:val="24"/>
          <w:lang w:val="en-US"/>
        </w:rPr>
      </w:pPr>
      <w:r>
        <w:rPr>
          <w:rFonts w:ascii="Times New Roman" w:hAnsi="Times New Roman" w:cs="Times New Roman"/>
          <w:bCs/>
          <w:sz w:val="24"/>
          <w:szCs w:val="24"/>
          <w:lang w:val="en-US"/>
        </w:rPr>
        <w:t>Institutional Affiliations</w:t>
      </w:r>
    </w:p>
    <w:p w14:paraId="4184917B" w14:textId="77777777" w:rsidR="00C82746" w:rsidRDefault="00C82746" w:rsidP="00C82746">
      <w:pPr>
        <w:spacing w:line="480" w:lineRule="auto"/>
        <w:jc w:val="center"/>
        <w:rPr>
          <w:rFonts w:ascii="Times New Roman" w:hAnsi="Times New Roman" w:cs="Times New Roman"/>
          <w:bCs/>
          <w:sz w:val="24"/>
          <w:szCs w:val="24"/>
          <w:lang w:val="en-US"/>
        </w:rPr>
      </w:pPr>
      <w:r>
        <w:rPr>
          <w:rFonts w:ascii="Times New Roman" w:hAnsi="Times New Roman" w:cs="Times New Roman"/>
          <w:bCs/>
          <w:sz w:val="24"/>
          <w:szCs w:val="24"/>
          <w:lang w:val="en-US"/>
        </w:rPr>
        <w:br w:type="page"/>
      </w:r>
    </w:p>
    <w:p w14:paraId="67903C22" w14:textId="4DE0BB77" w:rsidR="00664746" w:rsidRPr="006A5928" w:rsidRDefault="00664746" w:rsidP="00C82746">
      <w:pPr>
        <w:spacing w:line="480" w:lineRule="auto"/>
        <w:jc w:val="center"/>
        <w:rPr>
          <w:rFonts w:ascii="Times New Roman" w:hAnsi="Times New Roman" w:cs="Times New Roman"/>
          <w:bCs/>
          <w:sz w:val="24"/>
          <w:szCs w:val="24"/>
          <w:lang w:val="en-US"/>
        </w:rPr>
      </w:pPr>
      <w:r w:rsidRPr="006A5928">
        <w:rPr>
          <w:rFonts w:ascii="Times New Roman" w:hAnsi="Times New Roman" w:cs="Times New Roman"/>
          <w:bCs/>
          <w:sz w:val="24"/>
          <w:szCs w:val="24"/>
          <w:lang w:val="en-US"/>
        </w:rPr>
        <w:lastRenderedPageBreak/>
        <w:t>Maturity Life Cycle Stage</w:t>
      </w:r>
      <w:r w:rsidRPr="00664746">
        <w:rPr>
          <w:rFonts w:ascii="Times New Roman" w:hAnsi="Times New Roman" w:cs="Times New Roman"/>
          <w:bCs/>
          <w:sz w:val="24"/>
          <w:szCs w:val="24"/>
          <w:lang w:val="en-US"/>
        </w:rPr>
        <w:t>s</w:t>
      </w:r>
      <w:r w:rsidRPr="006A5928">
        <w:rPr>
          <w:rFonts w:ascii="Times New Roman" w:hAnsi="Times New Roman" w:cs="Times New Roman"/>
          <w:bCs/>
          <w:sz w:val="24"/>
          <w:szCs w:val="24"/>
          <w:lang w:val="en-US"/>
        </w:rPr>
        <w:t xml:space="preserve"> of a Product</w:t>
      </w:r>
    </w:p>
    <w:p w14:paraId="1659A301" w14:textId="77777777" w:rsidR="006A5928" w:rsidRPr="006A5928" w:rsidRDefault="006A5928" w:rsidP="009536D8">
      <w:pPr>
        <w:spacing w:line="480" w:lineRule="auto"/>
        <w:ind w:firstLine="720"/>
        <w:rPr>
          <w:rFonts w:ascii="Times New Roman" w:hAnsi="Times New Roman" w:cs="Times New Roman"/>
          <w:sz w:val="24"/>
          <w:szCs w:val="24"/>
          <w:lang w:val="en-US"/>
        </w:rPr>
      </w:pPr>
      <w:r w:rsidRPr="006A5928">
        <w:rPr>
          <w:rFonts w:ascii="Times New Roman" w:hAnsi="Times New Roman" w:cs="Times New Roman"/>
          <w:sz w:val="24"/>
          <w:szCs w:val="24"/>
          <w:lang w:val="en-US"/>
        </w:rPr>
        <w:t xml:space="preserve">Maturity is the climax of a product. It is the stage that comes when the product had been introduced to the market, has grown and is evidently known by customers through use of tactical marketing. The maturity stage is fundamental to the producing company as there are stiff market competitions and sales are only averagely performing (Xu, Chen &amp; </w:t>
      </w:r>
      <w:proofErr w:type="spellStart"/>
      <w:r w:rsidRPr="006A5928">
        <w:rPr>
          <w:rFonts w:ascii="Times New Roman" w:hAnsi="Times New Roman" w:cs="Times New Roman"/>
          <w:sz w:val="24"/>
          <w:szCs w:val="24"/>
          <w:lang w:val="en-US"/>
        </w:rPr>
        <w:t>Xie</w:t>
      </w:r>
      <w:proofErr w:type="spellEnd"/>
      <w:r w:rsidRPr="006A5928">
        <w:rPr>
          <w:rFonts w:ascii="Times New Roman" w:hAnsi="Times New Roman" w:cs="Times New Roman"/>
          <w:sz w:val="24"/>
          <w:szCs w:val="24"/>
          <w:lang w:val="en-US"/>
        </w:rPr>
        <w:t>, 2016). Because there are other companies which are producing even better lemonade products, Coca Cola’s lemonade may be kicked out of the competition regardless of its prior status.</w:t>
      </w:r>
    </w:p>
    <w:p w14:paraId="07CF1E08" w14:textId="77777777" w:rsidR="006A5928" w:rsidRPr="006A5928" w:rsidRDefault="006A5928" w:rsidP="009536D8">
      <w:pPr>
        <w:spacing w:line="480" w:lineRule="auto"/>
        <w:ind w:firstLine="720"/>
        <w:rPr>
          <w:rFonts w:ascii="Times New Roman" w:hAnsi="Times New Roman" w:cs="Times New Roman"/>
          <w:sz w:val="24"/>
          <w:szCs w:val="24"/>
          <w:lang w:val="en-US"/>
        </w:rPr>
      </w:pPr>
      <w:r w:rsidRPr="006A5928">
        <w:rPr>
          <w:rFonts w:ascii="Times New Roman" w:hAnsi="Times New Roman" w:cs="Times New Roman"/>
          <w:sz w:val="24"/>
          <w:szCs w:val="24"/>
          <w:lang w:val="en-US"/>
        </w:rPr>
        <w:t xml:space="preserve">The maturity life cycle stage is also important because it requires the company to adopt techniques of dealing with change initiatives.  A company such as Coca Cola can have its Lemonade product rebranded or repackaged in order to have it reassembled to its prior profiting status. As every company aims to have its products at the maturity stage, a lot of work such as continued marketing through different approaches must be developed for the product not to remain viable in the market. Xu, Chen &amp; </w:t>
      </w:r>
      <w:proofErr w:type="spellStart"/>
      <w:r w:rsidRPr="006A5928">
        <w:rPr>
          <w:rFonts w:ascii="Times New Roman" w:hAnsi="Times New Roman" w:cs="Times New Roman"/>
          <w:sz w:val="24"/>
          <w:szCs w:val="24"/>
          <w:lang w:val="en-US"/>
        </w:rPr>
        <w:t>Xie</w:t>
      </w:r>
      <w:proofErr w:type="spellEnd"/>
      <w:r w:rsidRPr="006A5928">
        <w:rPr>
          <w:rFonts w:ascii="Times New Roman" w:hAnsi="Times New Roman" w:cs="Times New Roman"/>
          <w:sz w:val="24"/>
          <w:szCs w:val="24"/>
          <w:lang w:val="en-US"/>
        </w:rPr>
        <w:t xml:space="preserve"> (2016) confirm that maturity stage determines new approaches that must be utilized to survive varying market demands.</w:t>
      </w:r>
    </w:p>
    <w:p w14:paraId="2FBFC304" w14:textId="201BB2F0" w:rsidR="006A5928" w:rsidRDefault="006A5928" w:rsidP="009536D8">
      <w:pPr>
        <w:spacing w:line="480" w:lineRule="auto"/>
        <w:ind w:firstLine="720"/>
        <w:rPr>
          <w:rFonts w:ascii="Times New Roman" w:hAnsi="Times New Roman" w:cs="Times New Roman"/>
          <w:sz w:val="24"/>
          <w:szCs w:val="24"/>
          <w:lang w:val="en-US"/>
        </w:rPr>
      </w:pPr>
      <w:r w:rsidRPr="006A5928">
        <w:rPr>
          <w:rFonts w:ascii="Times New Roman" w:hAnsi="Times New Roman" w:cs="Times New Roman"/>
          <w:sz w:val="24"/>
          <w:szCs w:val="24"/>
          <w:lang w:val="en-US"/>
        </w:rPr>
        <w:t>In a nutshell, a product goes through four stages. The first stage is the introduction, which involves the launch of a new product into the market for customers to buy</w:t>
      </w:r>
      <w:r w:rsidR="00C56228">
        <w:rPr>
          <w:rFonts w:ascii="Times New Roman" w:hAnsi="Times New Roman" w:cs="Times New Roman"/>
          <w:sz w:val="24"/>
          <w:szCs w:val="24"/>
          <w:lang w:val="en-US"/>
        </w:rPr>
        <w:t xml:space="preserve"> (</w:t>
      </w:r>
      <w:r w:rsidR="00C56228" w:rsidRPr="003E7D31">
        <w:rPr>
          <w:rFonts w:ascii="Times New Roman" w:hAnsi="Times New Roman" w:cs="Times New Roman"/>
          <w:sz w:val="24"/>
          <w:szCs w:val="24"/>
        </w:rPr>
        <w:t>Levitt, 1965</w:t>
      </w:r>
      <w:r w:rsidR="00C56228">
        <w:rPr>
          <w:rFonts w:ascii="Times New Roman" w:hAnsi="Times New Roman" w:cs="Times New Roman"/>
          <w:sz w:val="24"/>
          <w:szCs w:val="24"/>
          <w:lang w:val="en-US"/>
        </w:rPr>
        <w:t>)</w:t>
      </w:r>
      <w:r w:rsidRPr="006A5928">
        <w:rPr>
          <w:rFonts w:ascii="Times New Roman" w:hAnsi="Times New Roman" w:cs="Times New Roman"/>
          <w:sz w:val="24"/>
          <w:szCs w:val="24"/>
          <w:lang w:val="en-US"/>
        </w:rPr>
        <w:t>. The second stage is growth and it refers to the establishment of the product within the market. In this stage, customers get used to the product the sales increase. The third stage is maturity. At this stage, the product is more established in the market and competes with competing products within the industry and within the market. The product fetches higher sales</w:t>
      </w:r>
      <w:r w:rsidR="00732117">
        <w:rPr>
          <w:rFonts w:ascii="Times New Roman" w:hAnsi="Times New Roman" w:cs="Times New Roman"/>
          <w:sz w:val="24"/>
          <w:szCs w:val="24"/>
          <w:lang w:val="en-US"/>
        </w:rPr>
        <w:t xml:space="preserve"> (</w:t>
      </w:r>
      <w:r w:rsidR="00732117" w:rsidRPr="003E7D31">
        <w:rPr>
          <w:rFonts w:ascii="Times New Roman" w:hAnsi="Times New Roman" w:cs="Times New Roman"/>
          <w:sz w:val="24"/>
          <w:szCs w:val="24"/>
        </w:rPr>
        <w:t>Levitt,</w:t>
      </w:r>
      <w:r w:rsidR="00732117">
        <w:rPr>
          <w:rFonts w:ascii="Times New Roman" w:hAnsi="Times New Roman" w:cs="Times New Roman"/>
          <w:sz w:val="24"/>
          <w:szCs w:val="24"/>
          <w:lang w:val="en-US"/>
        </w:rPr>
        <w:t xml:space="preserve"> </w:t>
      </w:r>
      <w:r w:rsidR="00732117" w:rsidRPr="003E7D31">
        <w:rPr>
          <w:rFonts w:ascii="Times New Roman" w:hAnsi="Times New Roman" w:cs="Times New Roman"/>
          <w:sz w:val="24"/>
          <w:szCs w:val="24"/>
        </w:rPr>
        <w:t>1965</w:t>
      </w:r>
      <w:r w:rsidR="00732117">
        <w:rPr>
          <w:rFonts w:ascii="Times New Roman" w:hAnsi="Times New Roman" w:cs="Times New Roman"/>
          <w:sz w:val="24"/>
          <w:szCs w:val="24"/>
          <w:lang w:val="en-US"/>
        </w:rPr>
        <w:t>)</w:t>
      </w:r>
      <w:r w:rsidRPr="006A5928">
        <w:rPr>
          <w:rFonts w:ascii="Times New Roman" w:hAnsi="Times New Roman" w:cs="Times New Roman"/>
          <w:sz w:val="24"/>
          <w:szCs w:val="24"/>
          <w:lang w:val="en-US"/>
        </w:rPr>
        <w:t>. The fourth and last stage is the decline stage which is characterized by product face out. The product is slowly dying at this stage and is being replaced by other competing products. The sales decline as it dies off the market.</w:t>
      </w:r>
    </w:p>
    <w:p w14:paraId="3E8A2BE4" w14:textId="52BAE0B0" w:rsidR="00204F17" w:rsidRDefault="00204F17" w:rsidP="00C82746">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lastRenderedPageBreak/>
        <w:t>References</w:t>
      </w:r>
    </w:p>
    <w:p w14:paraId="66C2F157" w14:textId="7638E74A" w:rsidR="00AC106B" w:rsidRDefault="00AC4290" w:rsidP="00AC4290">
      <w:pPr>
        <w:spacing w:line="480" w:lineRule="auto"/>
        <w:ind w:left="720" w:hanging="720"/>
        <w:rPr>
          <w:rFonts w:ascii="Times New Roman" w:hAnsi="Times New Roman" w:cs="Times New Roman"/>
          <w:sz w:val="24"/>
          <w:szCs w:val="24"/>
          <w:lang w:val="en-US"/>
        </w:rPr>
      </w:pPr>
      <w:r w:rsidRPr="003E7D31">
        <w:rPr>
          <w:rFonts w:ascii="Times New Roman" w:hAnsi="Times New Roman" w:cs="Times New Roman"/>
          <w:sz w:val="24"/>
          <w:szCs w:val="24"/>
        </w:rPr>
        <w:t>Levitt, T. (1965</w:t>
      </w:r>
      <w:r w:rsidRPr="005D7FE3">
        <w:rPr>
          <w:rFonts w:ascii="Times New Roman" w:hAnsi="Times New Roman" w:cs="Times New Roman"/>
          <w:sz w:val="24"/>
          <w:szCs w:val="24"/>
        </w:rPr>
        <w:t>). Exploit the product life cycle (Vol. 43).</w:t>
      </w:r>
      <w:r w:rsidRPr="003E7D31">
        <w:rPr>
          <w:rFonts w:ascii="Times New Roman" w:hAnsi="Times New Roman" w:cs="Times New Roman"/>
          <w:sz w:val="24"/>
          <w:szCs w:val="24"/>
        </w:rPr>
        <w:t xml:space="preserve"> Graduate School of Business Administration, Harvard University.</w:t>
      </w:r>
      <w:r>
        <w:rPr>
          <w:rFonts w:ascii="Times New Roman" w:hAnsi="Times New Roman" w:cs="Times New Roman"/>
          <w:sz w:val="24"/>
          <w:szCs w:val="24"/>
          <w:lang w:val="en-US"/>
        </w:rPr>
        <w:t xml:space="preserve"> </w:t>
      </w:r>
      <w:r w:rsidR="007A1ABB">
        <w:rPr>
          <w:rFonts w:ascii="Times New Roman" w:hAnsi="Times New Roman" w:cs="Times New Roman"/>
          <w:sz w:val="24"/>
          <w:szCs w:val="24"/>
          <w:lang w:val="en-US"/>
        </w:rPr>
        <w:t>Harvard</w:t>
      </w:r>
      <w:r>
        <w:rPr>
          <w:rFonts w:ascii="Times New Roman" w:hAnsi="Times New Roman" w:cs="Times New Roman"/>
          <w:sz w:val="24"/>
          <w:szCs w:val="24"/>
          <w:lang w:val="en-US"/>
        </w:rPr>
        <w:t xml:space="preserve"> Business Review. Retrieved from </w:t>
      </w:r>
      <w:hyperlink r:id="rId6" w:history="1">
        <w:r w:rsidR="00AC106B" w:rsidRPr="00997591">
          <w:rPr>
            <w:rStyle w:val="Hyperlink"/>
            <w:rFonts w:ascii="Times New Roman" w:hAnsi="Times New Roman" w:cs="Times New Roman"/>
            <w:sz w:val="24"/>
            <w:szCs w:val="24"/>
            <w:lang w:val="en-US"/>
          </w:rPr>
          <w:t>https://hbr.org/1965/11/exploit-the-product-life-cycle</w:t>
        </w:r>
      </w:hyperlink>
    </w:p>
    <w:p w14:paraId="12A6C717" w14:textId="2B6F4551" w:rsidR="00AC4290" w:rsidRDefault="00AC4290" w:rsidP="00AC4290">
      <w:pPr>
        <w:spacing w:line="480" w:lineRule="auto"/>
        <w:ind w:left="720" w:hanging="720"/>
        <w:rPr>
          <w:rFonts w:ascii="Times New Roman" w:hAnsi="Times New Roman" w:cs="Times New Roman"/>
          <w:sz w:val="24"/>
          <w:szCs w:val="24"/>
          <w:lang w:val="en-US"/>
        </w:rPr>
      </w:pPr>
      <w:r w:rsidRPr="00204F17">
        <w:rPr>
          <w:rFonts w:ascii="Times New Roman" w:hAnsi="Times New Roman" w:cs="Times New Roman"/>
          <w:sz w:val="24"/>
          <w:szCs w:val="24"/>
          <w:lang w:val="en-US"/>
        </w:rPr>
        <w:t xml:space="preserve">Xu, X., Chen, J. Q., &amp; </w:t>
      </w:r>
      <w:proofErr w:type="spellStart"/>
      <w:r w:rsidRPr="00204F17">
        <w:rPr>
          <w:rFonts w:ascii="Times New Roman" w:hAnsi="Times New Roman" w:cs="Times New Roman"/>
          <w:sz w:val="24"/>
          <w:szCs w:val="24"/>
          <w:lang w:val="en-US"/>
        </w:rPr>
        <w:t>Xie</w:t>
      </w:r>
      <w:proofErr w:type="spellEnd"/>
      <w:r w:rsidRPr="00204F17">
        <w:rPr>
          <w:rFonts w:ascii="Times New Roman" w:hAnsi="Times New Roman" w:cs="Times New Roman"/>
          <w:sz w:val="24"/>
          <w:szCs w:val="24"/>
          <w:lang w:val="en-US"/>
        </w:rPr>
        <w:t>, S. Q. (2016). Framework of a product lifecycle costing system.</w:t>
      </w:r>
    </w:p>
    <w:sectPr w:rsidR="00AC4290" w:rsidSect="006A5928">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7F84DB8" w14:textId="77777777" w:rsidR="009C48C0" w:rsidRDefault="009C48C0" w:rsidP="006A5928">
      <w:pPr>
        <w:spacing w:after="0" w:line="240" w:lineRule="auto"/>
      </w:pPr>
      <w:r>
        <w:separator/>
      </w:r>
    </w:p>
  </w:endnote>
  <w:endnote w:type="continuationSeparator" w:id="0">
    <w:p w14:paraId="77485157" w14:textId="77777777" w:rsidR="009C48C0" w:rsidRDefault="009C48C0" w:rsidP="006A59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2B3D473" w14:textId="77777777" w:rsidR="009C48C0" w:rsidRDefault="009C48C0" w:rsidP="006A5928">
      <w:pPr>
        <w:spacing w:after="0" w:line="240" w:lineRule="auto"/>
      </w:pPr>
      <w:r>
        <w:separator/>
      </w:r>
    </w:p>
  </w:footnote>
  <w:footnote w:type="continuationSeparator" w:id="0">
    <w:p w14:paraId="3B0252C7" w14:textId="77777777" w:rsidR="009C48C0" w:rsidRDefault="009C48C0" w:rsidP="006A592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182363106"/>
      <w:docPartObj>
        <w:docPartGallery w:val="Page Numbers (Top of Page)"/>
        <w:docPartUnique/>
      </w:docPartObj>
    </w:sdtPr>
    <w:sdtEndPr>
      <w:rPr>
        <w:noProof/>
      </w:rPr>
    </w:sdtEndPr>
    <w:sdtContent>
      <w:p w14:paraId="716E9CDB" w14:textId="5CE1D9AC" w:rsidR="006A5928" w:rsidRPr="006A5928" w:rsidRDefault="006A5928" w:rsidP="006A5928">
        <w:pPr>
          <w:pStyle w:val="Header"/>
          <w:jc w:val="right"/>
          <w:rPr>
            <w:rFonts w:ascii="Times New Roman" w:hAnsi="Times New Roman" w:cs="Times New Roman"/>
          </w:rPr>
        </w:pPr>
        <w:r w:rsidRPr="006A5928">
          <w:rPr>
            <w:rFonts w:ascii="Times New Roman" w:hAnsi="Times New Roman" w:cs="Times New Roman"/>
            <w:bCs/>
            <w:lang w:val="en-US"/>
          </w:rPr>
          <w:t>MATURITY LIFE CYCLE STAGES OF A PRODUCT</w:t>
        </w:r>
        <w:r>
          <w:rPr>
            <w:rFonts w:ascii="Times New Roman" w:hAnsi="Times New Roman" w:cs="Times New Roman"/>
          </w:rPr>
          <w:tab/>
        </w:r>
        <w:r w:rsidRPr="006A5928">
          <w:rPr>
            <w:rFonts w:ascii="Times New Roman" w:hAnsi="Times New Roman" w:cs="Times New Roman"/>
          </w:rPr>
          <w:fldChar w:fldCharType="begin"/>
        </w:r>
        <w:r w:rsidRPr="006A5928">
          <w:rPr>
            <w:rFonts w:ascii="Times New Roman" w:hAnsi="Times New Roman" w:cs="Times New Roman"/>
          </w:rPr>
          <w:instrText xml:space="preserve"> PAGE   \* MERGEFORMAT </w:instrText>
        </w:r>
        <w:r w:rsidRPr="006A5928">
          <w:rPr>
            <w:rFonts w:ascii="Times New Roman" w:hAnsi="Times New Roman" w:cs="Times New Roman"/>
          </w:rPr>
          <w:fldChar w:fldCharType="separate"/>
        </w:r>
        <w:r w:rsidRPr="006A5928">
          <w:rPr>
            <w:rFonts w:ascii="Times New Roman" w:hAnsi="Times New Roman" w:cs="Times New Roman"/>
            <w:noProof/>
          </w:rPr>
          <w:t>2</w:t>
        </w:r>
        <w:r w:rsidRPr="006A5928">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2077389452"/>
      <w:docPartObj>
        <w:docPartGallery w:val="Page Numbers (Top of Page)"/>
        <w:docPartUnique/>
      </w:docPartObj>
    </w:sdtPr>
    <w:sdtEndPr>
      <w:rPr>
        <w:noProof/>
      </w:rPr>
    </w:sdtEndPr>
    <w:sdtContent>
      <w:p w14:paraId="0D328D5B" w14:textId="3D4E6685" w:rsidR="006A5928" w:rsidRPr="006A5928" w:rsidRDefault="006A5928" w:rsidP="006A5928">
        <w:pPr>
          <w:pStyle w:val="Header"/>
          <w:jc w:val="right"/>
          <w:rPr>
            <w:rFonts w:ascii="Times New Roman" w:hAnsi="Times New Roman" w:cs="Times New Roman"/>
          </w:rPr>
        </w:pPr>
        <w:r>
          <w:rPr>
            <w:rFonts w:ascii="Times New Roman" w:hAnsi="Times New Roman" w:cs="Times New Roman"/>
            <w:lang w:val="en-US"/>
          </w:rPr>
          <w:t xml:space="preserve">Running head: </w:t>
        </w:r>
        <w:r w:rsidRPr="006A5928">
          <w:rPr>
            <w:rFonts w:ascii="Times New Roman" w:hAnsi="Times New Roman" w:cs="Times New Roman"/>
            <w:bCs/>
            <w:lang w:val="en-US"/>
          </w:rPr>
          <w:t>MATURITY LIFE CYCLE STAGES OF A PRODUCT</w:t>
        </w:r>
        <w:r>
          <w:rPr>
            <w:rFonts w:ascii="Times New Roman" w:hAnsi="Times New Roman" w:cs="Times New Roman"/>
          </w:rPr>
          <w:tab/>
        </w:r>
        <w:r w:rsidRPr="006A5928">
          <w:rPr>
            <w:rFonts w:ascii="Times New Roman" w:hAnsi="Times New Roman" w:cs="Times New Roman"/>
          </w:rPr>
          <w:fldChar w:fldCharType="begin"/>
        </w:r>
        <w:r w:rsidRPr="006A5928">
          <w:rPr>
            <w:rFonts w:ascii="Times New Roman" w:hAnsi="Times New Roman" w:cs="Times New Roman"/>
          </w:rPr>
          <w:instrText xml:space="preserve"> PAGE   \* MERGEFORMAT </w:instrText>
        </w:r>
        <w:r w:rsidRPr="006A5928">
          <w:rPr>
            <w:rFonts w:ascii="Times New Roman" w:hAnsi="Times New Roman" w:cs="Times New Roman"/>
          </w:rPr>
          <w:fldChar w:fldCharType="separate"/>
        </w:r>
        <w:r w:rsidRPr="006A5928">
          <w:rPr>
            <w:rFonts w:ascii="Times New Roman" w:hAnsi="Times New Roman" w:cs="Times New Roman"/>
            <w:noProof/>
          </w:rPr>
          <w:t>2</w:t>
        </w:r>
        <w:r w:rsidRPr="006A5928">
          <w:rPr>
            <w:rFonts w:ascii="Times New Roman" w:hAnsi="Times New Roman" w:cs="Times New Roman"/>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sbA0NjU3tDAyMzMyMzdQ0lEKTi0uzszPAykwrAUAXMNBeCwAAAA="/>
  </w:docVars>
  <w:rsids>
    <w:rsidRoot w:val="006A5928"/>
    <w:rsid w:val="00204F17"/>
    <w:rsid w:val="003E7D31"/>
    <w:rsid w:val="005D7FE3"/>
    <w:rsid w:val="00664746"/>
    <w:rsid w:val="006A5928"/>
    <w:rsid w:val="00732117"/>
    <w:rsid w:val="007A1ABB"/>
    <w:rsid w:val="009536D8"/>
    <w:rsid w:val="009829D6"/>
    <w:rsid w:val="009C48C0"/>
    <w:rsid w:val="00AC106B"/>
    <w:rsid w:val="00AC4290"/>
    <w:rsid w:val="00C56228"/>
    <w:rsid w:val="00C82746"/>
    <w:rsid w:val="00FE5782"/>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28FA0D"/>
  <w15:chartTrackingRefBased/>
  <w15:docId w15:val="{5B15CEC1-D454-48A5-8375-6359DBCD8E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A5928"/>
    <w:pPr>
      <w:tabs>
        <w:tab w:val="center" w:pos="4513"/>
        <w:tab w:val="right" w:pos="9026"/>
      </w:tabs>
      <w:spacing w:after="0" w:line="240" w:lineRule="auto"/>
    </w:pPr>
  </w:style>
  <w:style w:type="character" w:customStyle="1" w:styleId="HeaderChar">
    <w:name w:val="Header Char"/>
    <w:basedOn w:val="DefaultParagraphFont"/>
    <w:link w:val="Header"/>
    <w:uiPriority w:val="99"/>
    <w:rsid w:val="006A5928"/>
  </w:style>
  <w:style w:type="paragraph" w:styleId="Footer">
    <w:name w:val="footer"/>
    <w:basedOn w:val="Normal"/>
    <w:link w:val="FooterChar"/>
    <w:uiPriority w:val="99"/>
    <w:unhideWhenUsed/>
    <w:rsid w:val="006A5928"/>
    <w:pPr>
      <w:tabs>
        <w:tab w:val="center" w:pos="4513"/>
        <w:tab w:val="right" w:pos="9026"/>
      </w:tabs>
      <w:spacing w:after="0" w:line="240" w:lineRule="auto"/>
    </w:pPr>
  </w:style>
  <w:style w:type="character" w:customStyle="1" w:styleId="FooterChar">
    <w:name w:val="Footer Char"/>
    <w:basedOn w:val="DefaultParagraphFont"/>
    <w:link w:val="Footer"/>
    <w:uiPriority w:val="99"/>
    <w:rsid w:val="006A5928"/>
  </w:style>
  <w:style w:type="character" w:styleId="Hyperlink">
    <w:name w:val="Hyperlink"/>
    <w:basedOn w:val="DefaultParagraphFont"/>
    <w:uiPriority w:val="99"/>
    <w:unhideWhenUsed/>
    <w:rsid w:val="00AC106B"/>
    <w:rPr>
      <w:color w:val="0563C1" w:themeColor="hyperlink"/>
      <w:u w:val="single"/>
    </w:rPr>
  </w:style>
  <w:style w:type="character" w:styleId="UnresolvedMention">
    <w:name w:val="Unresolved Mention"/>
    <w:basedOn w:val="DefaultParagraphFont"/>
    <w:uiPriority w:val="99"/>
    <w:semiHidden/>
    <w:unhideWhenUsed/>
    <w:rsid w:val="00AC106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hbr.org/1965/11/exploit-the-product-life-cycle"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3</Pages>
  <Words>369</Words>
  <Characters>2106</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Antony Ouma</dc:creator>
  <cp:keywords/>
  <dc:description/>
  <cp:lastModifiedBy>Antony Ouma</cp:lastModifiedBy>
  <cp:revision>16</cp:revision>
  <dcterms:created xsi:type="dcterms:W3CDTF">2020-11-04T03:55:00Z</dcterms:created>
  <dcterms:modified xsi:type="dcterms:W3CDTF">2020-11-04T04:12:00Z</dcterms:modified>
</cp:coreProperties>
</file>